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2DC0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EE91554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="001E781D">
        <w:rPr>
          <w:rFonts w:ascii="Arial" w:eastAsia="Times New Roman" w:hAnsi="Arial" w:cs="Arial"/>
          <w:b/>
          <w:bCs/>
          <w:lang w:eastAsia="it-IT"/>
        </w:rPr>
        <w:t>2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>per non esercizio della professione: dipendenti p</w:t>
      </w:r>
      <w:r w:rsidR="001E781D">
        <w:rPr>
          <w:rFonts w:ascii="Arial" w:eastAsia="Times New Roman" w:hAnsi="Arial" w:cs="Arial"/>
          <w:b/>
          <w:bCs/>
          <w:lang w:eastAsia="it-IT"/>
        </w:rPr>
        <w:t>rivati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6EE3E90A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3870274F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41A0D326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D11D4A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5E5D7A78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43303E96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2CDDD709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558F463D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7486876C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68061E5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4DC6BCDB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piu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̀ corrispondenti al vero, </w:t>
      </w:r>
    </w:p>
    <w:p w14:paraId="5C4801D0" w14:textId="77777777" w:rsid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517A63C0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>di essere dipendente presso la seguente struttura (socie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, azienda, ditta, studio professionale, etc....): </w:t>
      </w:r>
    </w:p>
    <w:p w14:paraId="5F5198C3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svolgere ruoli tecnici che presuppongano il possesso di requisiti abilitanti ai fini dell’iscrizione all’albo, ma di svolgere ruoli esclusivamente amministrativi o che non necessitino l’abilitazione professionale e l’eventuale iscrizione all'albo; </w:t>
      </w:r>
    </w:p>
    <w:p w14:paraId="585E4CC7" w14:textId="77777777" w:rsidR="009E3EC7" w:rsidRPr="009E3EC7" w:rsidRDefault="009E3EC7" w:rsidP="009E3EC7">
      <w:pPr>
        <w:pStyle w:val="Paragrafoelenco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essere insegnante presso la seguente struttura privata (indicare ordine e grado):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34B44343" w14:textId="77777777" w:rsidR="009E3EC7" w:rsidRPr="009E3EC7" w:rsidRDefault="009E3EC7" w:rsidP="009E3EC7">
      <w:pPr>
        <w:pStyle w:val="Paragrafoelenco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delle seguenti </w:t>
      </w:r>
      <w:proofErr w:type="gramStart"/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>materie: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</w:t>
      </w:r>
      <w:r w:rsidRPr="009E3EC7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</w:p>
    <w:p w14:paraId="02853A6F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</w:t>
      </w:r>
      <w:proofErr w:type="gramEnd"/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dichiara</w:t>
      </w:r>
    </w:p>
    <w:p w14:paraId="4C1F66AD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in possesso di partita IVA, personale o societaria,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6BB2D716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iscritto ad INARCASSA,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46F24879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57D32FEF" w14:textId="77777777" w:rsidR="003F2EE8" w:rsidRPr="003F2EE8" w:rsidRDefault="003F2EE8" w:rsidP="003F2E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NOTA: a titolo esemplificativo </w:t>
      </w:r>
      <w:r w:rsidRPr="003F2EE8">
        <w:rPr>
          <w:rFonts w:ascii="ArialMT" w:eastAsia="Times New Roman" w:hAnsi="ArialMT" w:cs="Times New Roman"/>
          <w:sz w:val="20"/>
          <w:szCs w:val="20"/>
          <w:u w:val="single"/>
          <w:lang w:eastAsia="it-IT"/>
        </w:rPr>
        <w:t>non possono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essere esonerati: </w:t>
      </w:r>
    </w:p>
    <w:p w14:paraId="5BE2C5D4" w14:textId="77777777" w:rsidR="009E3EC7" w:rsidRDefault="009E3EC7" w:rsidP="009E3EC7">
      <w:pPr>
        <w:pStyle w:val="NormaleWeb"/>
        <w:numPr>
          <w:ilvl w:val="0"/>
          <w:numId w:val="7"/>
        </w:numPr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coloro che svolgono ruoli tecnici presso la struttura privata e firmano atti professionali per </w:t>
      </w:r>
    </w:p>
    <w:p w14:paraId="25CC4656" w14:textId="77777777" w:rsidR="009E3EC7" w:rsidRDefault="009E3EC7" w:rsidP="009E3EC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conto della struttura di appartenenza; </w:t>
      </w:r>
    </w:p>
    <w:p w14:paraId="28B30F6F" w14:textId="77777777" w:rsidR="009E3EC7" w:rsidRDefault="009E3EC7" w:rsidP="009E3EC7">
      <w:pPr>
        <w:pStyle w:val="NormaleWeb"/>
        <w:numPr>
          <w:ilvl w:val="0"/>
          <w:numId w:val="7"/>
        </w:numPr>
        <w:spacing w:before="0" w:beforeAutospacing="0" w:after="0" w:afterAutospacing="0"/>
      </w:pPr>
      <w:r>
        <w:rPr>
          <w:rFonts w:ascii="ArialMT" w:hAnsi="ArialMT"/>
          <w:sz w:val="20"/>
          <w:szCs w:val="20"/>
        </w:rPr>
        <w:t xml:space="preserve">coloro che svolgono ruoli tecnici presso la struttura anche se non firmano atti professionali </w:t>
      </w:r>
    </w:p>
    <w:p w14:paraId="7863E605" w14:textId="77777777" w:rsidR="009E3EC7" w:rsidRDefault="009E3EC7" w:rsidP="009E3EC7">
      <w:pPr>
        <w:pStyle w:val="NormaleWeb"/>
        <w:spacing w:before="0" w:beforeAutospacing="0" w:after="0" w:afterAutospacing="0"/>
        <w:ind w:left="720"/>
      </w:pPr>
      <w:r>
        <w:rPr>
          <w:rFonts w:ascii="ArialMT" w:hAnsi="ArialMT"/>
          <w:sz w:val="20"/>
          <w:szCs w:val="20"/>
        </w:rPr>
        <w:t xml:space="preserve">(per i quali la competenza resta un requisito fondamentale per l’adempimento del ruolo svolto secondo il contratto di impiego). </w:t>
      </w:r>
    </w:p>
    <w:p w14:paraId="2B7C3FB6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58A4E030" w14:textId="77777777" w:rsidR="009E3EC7" w:rsidRDefault="009E3EC7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48397EAF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60BDD2F8" w14:textId="77777777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l’anno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……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6D53544D" w14:textId="77777777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30D5F08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proofErr w:type="gramStart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1A78594F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1606FA60" w14:textId="77777777" w:rsidR="00076230" w:rsidRDefault="00076230" w:rsidP="00076230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3B7C05A2" w14:textId="77777777" w:rsidR="00122283" w:rsidRPr="00122283" w:rsidRDefault="00122283" w:rsidP="00122283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1FF0EC73" w14:textId="77777777" w:rsidR="00122283" w:rsidRPr="00122283" w:rsidRDefault="00122283" w:rsidP="00122283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78ABAE06" w14:textId="77777777" w:rsidR="00122283" w:rsidRPr="00122283" w:rsidRDefault="00122283" w:rsidP="00122283">
      <w:pPr>
        <w:ind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 w:rsidRPr="00122283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6D40097F" w14:textId="77777777" w:rsidR="00122283" w:rsidRPr="00122283" w:rsidRDefault="00122283" w:rsidP="00122283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4CB94DF0" w14:textId="77777777" w:rsidR="00122283" w:rsidRPr="00122283" w:rsidRDefault="00122283" w:rsidP="00122283">
      <w:pPr>
        <w:spacing w:before="100" w:beforeAutospacing="1" w:after="100" w:afterAutospacing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122283"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</w:t>
      </w:r>
    </w:p>
    <w:p w14:paraId="539CCCCF" w14:textId="77777777" w:rsidR="00122283" w:rsidRPr="00122283" w:rsidRDefault="00122283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122283" w:rsidRPr="00122283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E9114" w14:textId="77777777" w:rsidR="000815A3" w:rsidRDefault="000815A3" w:rsidP="000564C9">
      <w:r>
        <w:separator/>
      </w:r>
    </w:p>
  </w:endnote>
  <w:endnote w:type="continuationSeparator" w:id="0">
    <w:p w14:paraId="7C9C1E9E" w14:textId="77777777" w:rsidR="000815A3" w:rsidRDefault="000815A3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FC7D" w14:textId="77777777" w:rsidR="000815A3" w:rsidRDefault="000815A3" w:rsidP="000564C9">
      <w:r>
        <w:separator/>
      </w:r>
    </w:p>
  </w:footnote>
  <w:footnote w:type="continuationSeparator" w:id="0">
    <w:p w14:paraId="79A93D58" w14:textId="77777777" w:rsidR="000815A3" w:rsidRDefault="000815A3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9431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64CA4A39" wp14:editId="3F8E615F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64A16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70645"/>
    <w:multiLevelType w:val="multilevel"/>
    <w:tmpl w:val="888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F35A6"/>
    <w:multiLevelType w:val="hybridMultilevel"/>
    <w:tmpl w:val="E58CC20C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83220">
    <w:abstractNumId w:val="2"/>
  </w:num>
  <w:num w:numId="2" w16cid:durableId="1034814476">
    <w:abstractNumId w:val="6"/>
  </w:num>
  <w:num w:numId="3" w16cid:durableId="337655090">
    <w:abstractNumId w:val="4"/>
  </w:num>
  <w:num w:numId="4" w16cid:durableId="1172405784">
    <w:abstractNumId w:val="3"/>
  </w:num>
  <w:num w:numId="5" w16cid:durableId="579680267">
    <w:abstractNumId w:val="1"/>
  </w:num>
  <w:num w:numId="6" w16cid:durableId="1477841991">
    <w:abstractNumId w:val="7"/>
  </w:num>
  <w:num w:numId="7" w16cid:durableId="655305075">
    <w:abstractNumId w:val="5"/>
  </w:num>
  <w:num w:numId="8" w16cid:durableId="189393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815A3"/>
    <w:rsid w:val="000F0F1E"/>
    <w:rsid w:val="0010717B"/>
    <w:rsid w:val="00122283"/>
    <w:rsid w:val="00196537"/>
    <w:rsid w:val="001B1030"/>
    <w:rsid w:val="001E781D"/>
    <w:rsid w:val="002933E0"/>
    <w:rsid w:val="002A140A"/>
    <w:rsid w:val="00352FD4"/>
    <w:rsid w:val="003F2EE8"/>
    <w:rsid w:val="00620EFD"/>
    <w:rsid w:val="00730E88"/>
    <w:rsid w:val="0078668C"/>
    <w:rsid w:val="008429A4"/>
    <w:rsid w:val="008C7072"/>
    <w:rsid w:val="009E3EC7"/>
    <w:rsid w:val="00A32633"/>
    <w:rsid w:val="00AD35F2"/>
    <w:rsid w:val="00B55975"/>
    <w:rsid w:val="00DC5C6A"/>
    <w:rsid w:val="00ED45AB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61A7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2283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paragraph" w:styleId="Puntoelenco">
    <w:name w:val="List Bullet"/>
    <w:basedOn w:val="Normale"/>
    <w:uiPriority w:val="99"/>
    <w:unhideWhenUsed/>
    <w:rsid w:val="00620EFD"/>
    <w:pPr>
      <w:numPr>
        <w:numId w:val="8"/>
      </w:numPr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22283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22283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22283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6</cp:revision>
  <cp:lastPrinted>2020-03-06T09:34:00Z</cp:lastPrinted>
  <dcterms:created xsi:type="dcterms:W3CDTF">2020-03-09T12:08:00Z</dcterms:created>
  <dcterms:modified xsi:type="dcterms:W3CDTF">2024-06-10T07:41:00Z</dcterms:modified>
</cp:coreProperties>
</file>